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8A" w:rsidRPr="00A71FE4" w:rsidRDefault="0091352F" w:rsidP="00CA1548">
      <w:pPr>
        <w:spacing w:before="100" w:beforeAutospacing="1"/>
        <w:jc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r w:rsidRPr="00A71FE4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工程硕士</w:t>
      </w:r>
      <w:r w:rsidR="00A71FE4" w:rsidRPr="00A71FE4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班</w:t>
      </w:r>
      <w:r w:rsidRPr="00A71FE4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中期检查</w:t>
      </w:r>
      <w:r w:rsidR="00502AD0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要求</w:t>
      </w:r>
    </w:p>
    <w:p w:rsidR="000D0E8A" w:rsidRPr="0091352F" w:rsidRDefault="00502AD0" w:rsidP="00CA1548">
      <w:pPr>
        <w:spacing w:before="100" w:beforeAutospacing="1" w:after="100" w:afterAutospacing="1" w:line="280" w:lineRule="exact"/>
        <w:jc w:val="left"/>
        <w:rPr>
          <w:rFonts w:ascii="Verdana" w:hAnsi="Verdana" w:cs="宋体"/>
          <w:b/>
          <w:color w:val="000000"/>
          <w:kern w:val="0"/>
          <w:szCs w:val="21"/>
        </w:rPr>
      </w:pPr>
      <w:r>
        <w:rPr>
          <w:rFonts w:ascii="Verdana" w:hAnsi="Verdana" w:cs="宋体" w:hint="eastAsia"/>
          <w:b/>
          <w:color w:val="000000"/>
          <w:kern w:val="0"/>
          <w:sz w:val="27"/>
          <w:szCs w:val="27"/>
        </w:rPr>
        <w:t>一、</w:t>
      </w:r>
      <w:r w:rsidR="00FE01F8">
        <w:rPr>
          <w:rFonts w:ascii="Verdana" w:hAnsi="Verdana" w:cs="宋体"/>
          <w:b/>
          <w:color w:val="000000"/>
          <w:kern w:val="0"/>
          <w:sz w:val="27"/>
          <w:szCs w:val="27"/>
        </w:rPr>
        <w:t>中期检查</w:t>
      </w:r>
      <w:r w:rsidR="00FE01F8">
        <w:rPr>
          <w:rFonts w:ascii="Verdana" w:hAnsi="Verdana" w:cs="宋体" w:hint="eastAsia"/>
          <w:b/>
          <w:color w:val="000000"/>
          <w:kern w:val="0"/>
          <w:sz w:val="27"/>
          <w:szCs w:val="27"/>
        </w:rPr>
        <w:t>内容</w:t>
      </w:r>
      <w:r w:rsidR="000D0E8A" w:rsidRPr="0091352F">
        <w:rPr>
          <w:rFonts w:ascii="Verdana" w:hAnsi="Verdana" w:cs="宋体"/>
          <w:b/>
          <w:color w:val="000000"/>
          <w:kern w:val="0"/>
          <w:sz w:val="27"/>
          <w:szCs w:val="27"/>
        </w:rPr>
        <w:t>：</w:t>
      </w:r>
    </w:p>
    <w:p w:rsidR="00192305" w:rsidRDefault="00192305" w:rsidP="00CA1548">
      <w:pPr>
        <w:spacing w:before="100" w:beforeAutospacing="1" w:after="100" w:afterAutospacing="1" w:line="28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1、中期检查报告</w:t>
      </w:r>
    </w:p>
    <w:p w:rsidR="000D0E8A" w:rsidRPr="0091352F" w:rsidRDefault="00192305" w:rsidP="00CA1548">
      <w:pPr>
        <w:snapToGrid w:val="0"/>
        <w:spacing w:before="100" w:beforeAutospacing="1" w:line="200" w:lineRule="atLeas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学员</w:t>
      </w:r>
      <w:r w:rsidR="0044737A">
        <w:rPr>
          <w:rFonts w:ascii="宋体" w:hAnsi="宋体" w:cs="宋体" w:hint="eastAsia"/>
          <w:color w:val="000000"/>
          <w:kern w:val="0"/>
          <w:sz w:val="28"/>
          <w:szCs w:val="28"/>
        </w:rPr>
        <w:t>根据自己的开题报告及学位论文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进展</w:t>
      </w:r>
      <w:r w:rsidR="000D0E8A" w:rsidRPr="0091352F">
        <w:rPr>
          <w:rFonts w:ascii="宋体" w:hAnsi="宋体" w:cs="宋体" w:hint="eastAsia"/>
          <w:color w:val="000000"/>
          <w:kern w:val="0"/>
          <w:sz w:val="28"/>
          <w:szCs w:val="28"/>
        </w:rPr>
        <w:t>情况撰写</w:t>
      </w:r>
      <w:r w:rsidR="00216EEF">
        <w:rPr>
          <w:rFonts w:ascii="宋体" w:hAnsi="宋体" w:cs="宋体" w:hint="eastAsia"/>
          <w:color w:val="000000"/>
          <w:kern w:val="0"/>
          <w:sz w:val="28"/>
          <w:szCs w:val="28"/>
        </w:rPr>
        <w:t>不少于10</w:t>
      </w:r>
      <w:r w:rsidR="000D0E8A" w:rsidRPr="0091352F">
        <w:rPr>
          <w:rFonts w:ascii="宋体" w:hAnsi="宋体" w:cs="宋体" w:hint="eastAsia"/>
          <w:color w:val="000000"/>
          <w:kern w:val="0"/>
          <w:sz w:val="28"/>
          <w:szCs w:val="28"/>
        </w:rPr>
        <w:t>000</w:t>
      </w:r>
      <w:r w:rsidR="00216EEF">
        <w:rPr>
          <w:rFonts w:ascii="宋体" w:hAnsi="宋体" w:cs="宋体" w:hint="eastAsia"/>
          <w:color w:val="000000"/>
          <w:kern w:val="0"/>
          <w:sz w:val="28"/>
          <w:szCs w:val="28"/>
        </w:rPr>
        <w:t>字</w:t>
      </w:r>
      <w:r w:rsidR="000D0E8A" w:rsidRPr="0091352F">
        <w:rPr>
          <w:rFonts w:ascii="宋体" w:hAnsi="宋体" w:cs="宋体" w:hint="eastAsia"/>
          <w:color w:val="000000"/>
          <w:kern w:val="0"/>
          <w:sz w:val="28"/>
          <w:szCs w:val="28"/>
        </w:rPr>
        <w:t>的中期检查报告，中期检查报告应包括如下内容：</w:t>
      </w:r>
    </w:p>
    <w:p w:rsidR="000D0E8A" w:rsidRPr="000D0E8A" w:rsidRDefault="000D0E8A" w:rsidP="00CA1548">
      <w:pPr>
        <w:tabs>
          <w:tab w:val="num" w:pos="840"/>
        </w:tabs>
        <w:spacing w:before="100" w:beforeAutospacing="1"/>
        <w:ind w:left="840" w:hanging="420"/>
        <w:jc w:val="left"/>
        <w:rPr>
          <w:rFonts w:ascii="宋体" w:hAnsi="宋体" w:cs="宋体"/>
          <w:color w:val="000000"/>
          <w:kern w:val="0"/>
          <w:sz w:val="24"/>
          <w:szCs w:val="20"/>
        </w:rPr>
      </w:pPr>
      <w:r w:rsidRPr="000D0E8A">
        <w:rPr>
          <w:rFonts w:ascii="Wingdings" w:eastAsia="Wingdings" w:hAnsi="Wingdings" w:cs="Wingdings"/>
          <w:color w:val="000000"/>
          <w:kern w:val="0"/>
          <w:sz w:val="24"/>
          <w:szCs w:val="20"/>
        </w:rPr>
        <w:t></w:t>
      </w:r>
      <w:r w:rsidRPr="000D0E8A">
        <w:rPr>
          <w:rFonts w:eastAsia="Wingdings"/>
          <w:color w:val="000000"/>
          <w:kern w:val="0"/>
          <w:sz w:val="14"/>
          <w:szCs w:val="14"/>
        </w:rPr>
        <w:t xml:space="preserve">        </w:t>
      </w:r>
      <w:r w:rsidRPr="000D0E8A">
        <w:rPr>
          <w:rFonts w:ascii="宋体" w:hAnsi="宋体" w:cs="宋体" w:hint="eastAsia"/>
          <w:color w:val="000000"/>
          <w:kern w:val="0"/>
          <w:sz w:val="24"/>
          <w:szCs w:val="20"/>
        </w:rPr>
        <w:t>开题报告中确定的论文研究计划，按计划应该完成的工作</w:t>
      </w:r>
      <w:r w:rsidR="0091352F">
        <w:rPr>
          <w:rFonts w:ascii="宋体" w:hAnsi="宋体" w:cs="宋体" w:hint="eastAsia"/>
          <w:color w:val="000000"/>
          <w:kern w:val="0"/>
          <w:sz w:val="24"/>
          <w:szCs w:val="20"/>
        </w:rPr>
        <w:t>，采用的主要方法、工具、原理。</w:t>
      </w:r>
    </w:p>
    <w:p w:rsidR="000D0E8A" w:rsidRPr="000D0E8A" w:rsidRDefault="000D0E8A" w:rsidP="00CA1548">
      <w:pPr>
        <w:tabs>
          <w:tab w:val="num" w:pos="840"/>
        </w:tabs>
        <w:spacing w:before="100" w:beforeAutospacing="1"/>
        <w:ind w:left="840" w:hanging="420"/>
        <w:jc w:val="left"/>
        <w:rPr>
          <w:rFonts w:ascii="宋体" w:hAnsi="宋体" w:cs="宋体"/>
          <w:color w:val="000000"/>
          <w:kern w:val="0"/>
          <w:sz w:val="24"/>
          <w:szCs w:val="20"/>
        </w:rPr>
      </w:pPr>
      <w:r w:rsidRPr="000D0E8A">
        <w:rPr>
          <w:rFonts w:ascii="Wingdings" w:eastAsia="Wingdings" w:hAnsi="Wingdings" w:cs="Wingdings"/>
          <w:color w:val="000000"/>
          <w:kern w:val="0"/>
          <w:sz w:val="24"/>
          <w:szCs w:val="20"/>
        </w:rPr>
        <w:t></w:t>
      </w:r>
      <w:r w:rsidRPr="000D0E8A">
        <w:rPr>
          <w:rFonts w:eastAsia="Wingdings"/>
          <w:color w:val="000000"/>
          <w:kern w:val="0"/>
          <w:sz w:val="14"/>
          <w:szCs w:val="14"/>
        </w:rPr>
        <w:t xml:space="preserve">        </w:t>
      </w:r>
      <w:r w:rsidRPr="000D0E8A">
        <w:rPr>
          <w:rFonts w:ascii="宋体" w:hAnsi="宋体" w:cs="宋体" w:hint="eastAsia"/>
          <w:color w:val="000000"/>
          <w:kern w:val="0"/>
          <w:sz w:val="24"/>
          <w:szCs w:val="20"/>
        </w:rPr>
        <w:t>已完成的论文研究工作和取得的阶段性成果，提供</w:t>
      </w:r>
      <w:r w:rsidR="00C5767A">
        <w:rPr>
          <w:rFonts w:ascii="宋体" w:hAnsi="宋体" w:cs="宋体" w:hint="eastAsia"/>
          <w:color w:val="000000"/>
          <w:kern w:val="0"/>
          <w:sz w:val="24"/>
          <w:szCs w:val="20"/>
        </w:rPr>
        <w:t>阶段性研究报告、</w:t>
      </w:r>
      <w:r w:rsidRPr="000D0E8A">
        <w:rPr>
          <w:rFonts w:ascii="宋体" w:hAnsi="宋体" w:cs="宋体" w:hint="eastAsia"/>
          <w:color w:val="000000"/>
          <w:kern w:val="0"/>
          <w:sz w:val="24"/>
          <w:szCs w:val="20"/>
        </w:rPr>
        <w:t>已经发表的</w:t>
      </w:r>
      <w:r w:rsidR="0091352F">
        <w:rPr>
          <w:rFonts w:ascii="宋体" w:hAnsi="宋体" w:cs="宋体" w:hint="eastAsia"/>
          <w:color w:val="000000"/>
          <w:kern w:val="0"/>
          <w:sz w:val="24"/>
          <w:szCs w:val="20"/>
        </w:rPr>
        <w:t>文章</w:t>
      </w:r>
      <w:r w:rsidRPr="000D0E8A">
        <w:rPr>
          <w:rFonts w:ascii="宋体" w:hAnsi="宋体" w:cs="宋体" w:hint="eastAsia"/>
          <w:color w:val="000000"/>
          <w:kern w:val="0"/>
          <w:sz w:val="24"/>
          <w:szCs w:val="20"/>
        </w:rPr>
        <w:t>复印件</w:t>
      </w:r>
      <w:r w:rsidR="0091352F">
        <w:rPr>
          <w:rFonts w:ascii="宋体" w:hAnsi="宋体" w:cs="宋体" w:hint="eastAsia"/>
          <w:color w:val="000000"/>
          <w:kern w:val="0"/>
          <w:sz w:val="24"/>
          <w:szCs w:val="20"/>
        </w:rPr>
        <w:t>、专利、成果</w:t>
      </w:r>
      <w:r w:rsidRPr="000D0E8A">
        <w:rPr>
          <w:rFonts w:ascii="宋体" w:hAnsi="宋体" w:cs="宋体" w:hint="eastAsia"/>
          <w:color w:val="000000"/>
          <w:kern w:val="0"/>
          <w:sz w:val="24"/>
          <w:szCs w:val="20"/>
        </w:rPr>
        <w:t>等</w:t>
      </w:r>
    </w:p>
    <w:p w:rsidR="0091352F" w:rsidRDefault="000D0E8A" w:rsidP="00CA1548">
      <w:pPr>
        <w:tabs>
          <w:tab w:val="num" w:pos="840"/>
        </w:tabs>
        <w:spacing w:before="100" w:beforeAutospacing="1"/>
        <w:ind w:left="840" w:hanging="420"/>
        <w:jc w:val="left"/>
        <w:rPr>
          <w:rFonts w:ascii="宋体" w:hAnsi="宋体" w:cs="宋体"/>
          <w:color w:val="000000"/>
          <w:kern w:val="0"/>
          <w:sz w:val="24"/>
          <w:szCs w:val="20"/>
        </w:rPr>
      </w:pPr>
      <w:r w:rsidRPr="000D0E8A">
        <w:rPr>
          <w:rFonts w:ascii="Wingdings" w:eastAsia="Wingdings" w:hAnsi="Wingdings" w:cs="Wingdings"/>
          <w:color w:val="000000"/>
          <w:kern w:val="0"/>
          <w:sz w:val="24"/>
          <w:szCs w:val="20"/>
        </w:rPr>
        <w:t></w:t>
      </w:r>
      <w:r w:rsidRPr="000D0E8A">
        <w:rPr>
          <w:rFonts w:eastAsia="Wingdings"/>
          <w:color w:val="000000"/>
          <w:kern w:val="0"/>
          <w:sz w:val="14"/>
          <w:szCs w:val="14"/>
        </w:rPr>
        <w:t xml:space="preserve">        </w:t>
      </w:r>
      <w:r w:rsidR="0091352F" w:rsidRPr="0091352F">
        <w:rPr>
          <w:rFonts w:ascii="宋体" w:hAnsi="宋体" w:cs="宋体" w:hint="eastAsia"/>
          <w:color w:val="000000"/>
          <w:kern w:val="0"/>
          <w:sz w:val="24"/>
          <w:szCs w:val="20"/>
        </w:rPr>
        <w:t>能否达到预期目标</w:t>
      </w:r>
      <w:r w:rsidR="0091352F">
        <w:rPr>
          <w:rFonts w:ascii="宋体" w:hAnsi="宋体" w:cs="宋体" w:hint="eastAsia"/>
          <w:color w:val="000000"/>
          <w:kern w:val="0"/>
          <w:sz w:val="24"/>
          <w:szCs w:val="20"/>
        </w:rPr>
        <w:t>，存在的问题、尚未完成的工作。</w:t>
      </w:r>
    </w:p>
    <w:p w:rsidR="000D0E8A" w:rsidRPr="0091352F" w:rsidRDefault="0091352F" w:rsidP="00CA1548">
      <w:pPr>
        <w:tabs>
          <w:tab w:val="num" w:pos="840"/>
        </w:tabs>
        <w:spacing w:before="100" w:beforeAutospacing="1"/>
        <w:ind w:left="840" w:hanging="420"/>
        <w:jc w:val="left"/>
        <w:rPr>
          <w:rFonts w:ascii="Wingdings" w:eastAsia="Wingdings" w:hAnsi="Wingdings" w:cs="Wingdings"/>
          <w:color w:val="000000"/>
          <w:kern w:val="0"/>
          <w:sz w:val="24"/>
          <w:szCs w:val="20"/>
        </w:rPr>
      </w:pPr>
      <w:r w:rsidRPr="000D0E8A">
        <w:rPr>
          <w:rFonts w:ascii="Wingdings" w:eastAsia="Wingdings" w:hAnsi="Wingdings" w:cs="Wingdings"/>
          <w:color w:val="000000"/>
          <w:kern w:val="0"/>
          <w:sz w:val="24"/>
          <w:szCs w:val="20"/>
        </w:rPr>
        <w:t></w:t>
      </w:r>
      <w:r>
        <w:rPr>
          <w:rFonts w:ascii="Wingdings" w:hAnsi="Wingdings" w:cs="Wingdings"/>
          <w:color w:val="000000"/>
          <w:kern w:val="0"/>
          <w:sz w:val="24"/>
          <w:szCs w:val="20"/>
        </w:rPr>
        <w:t></w:t>
      </w:r>
      <w:r w:rsidR="000D0E8A" w:rsidRPr="0091352F">
        <w:rPr>
          <w:rFonts w:ascii="Wingdings" w:eastAsia="Wingdings" w:hAnsi="Wingdings" w:cs="Wingdings"/>
          <w:color w:val="000000"/>
          <w:kern w:val="0"/>
          <w:sz w:val="24"/>
          <w:szCs w:val="20"/>
        </w:rPr>
        <w:t>后期工作的设想</w:t>
      </w:r>
      <w:r>
        <w:rPr>
          <w:rFonts w:ascii="Wingdings" w:hAnsi="Wingdings" w:cs="Wingdings"/>
          <w:color w:val="000000"/>
          <w:kern w:val="0"/>
          <w:sz w:val="24"/>
          <w:szCs w:val="20"/>
        </w:rPr>
        <w:t>及所要开展的主要工作内容</w:t>
      </w:r>
      <w:r w:rsidR="000D0E8A" w:rsidRPr="0091352F">
        <w:rPr>
          <w:rFonts w:ascii="Wingdings" w:eastAsia="Wingdings" w:hAnsi="Wingdings" w:cs="Wingdings"/>
          <w:color w:val="000000"/>
          <w:kern w:val="0"/>
          <w:sz w:val="24"/>
          <w:szCs w:val="20"/>
        </w:rPr>
        <w:t>。</w:t>
      </w:r>
    </w:p>
    <w:p w:rsidR="0044737A" w:rsidRDefault="00192305" w:rsidP="00CA1548">
      <w:pPr>
        <w:spacing w:before="100" w:beforeAutospacing="1" w:after="100" w:afterAutospacing="1" w:line="3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2、中期检查答辩</w:t>
      </w:r>
    </w:p>
    <w:p w:rsidR="00CA1548" w:rsidRDefault="009705FC" w:rsidP="00502AD0">
      <w:pPr>
        <w:snapToGrid w:val="0"/>
        <w:spacing w:before="100" w:beforeAutospacing="1" w:line="200" w:lineRule="atLeas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中期检查答辩时间</w:t>
      </w:r>
      <w:r w:rsidR="00E93AD0">
        <w:rPr>
          <w:rFonts w:ascii="宋体" w:hAnsi="宋体" w:cs="宋体" w:hint="eastAsia"/>
          <w:color w:val="000000"/>
          <w:kern w:val="0"/>
          <w:sz w:val="28"/>
          <w:szCs w:val="28"/>
        </w:rPr>
        <w:t>15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分钟左右，其中学员汇报不超过</w:t>
      </w:r>
      <w:r w:rsidR="00E93AD0">
        <w:rPr>
          <w:rFonts w:ascii="宋体" w:hAnsi="宋体" w:cs="宋体" w:hint="eastAsia"/>
          <w:color w:val="000000"/>
          <w:kern w:val="0"/>
          <w:sz w:val="28"/>
          <w:szCs w:val="28"/>
        </w:rPr>
        <w:t>10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分钟，专家提问不超过</w:t>
      </w:r>
      <w:r w:rsidR="00E93AD0">
        <w:rPr>
          <w:rFonts w:ascii="宋体" w:hAnsi="宋体" w:cs="宋体" w:hint="eastAsia"/>
          <w:color w:val="000000"/>
          <w:kern w:val="0"/>
          <w:sz w:val="28"/>
          <w:szCs w:val="28"/>
        </w:rPr>
        <w:t>5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分钟。</w:t>
      </w:r>
    </w:p>
    <w:p w:rsidR="009705FC" w:rsidRPr="0014229C" w:rsidRDefault="00502AD0" w:rsidP="0014229C">
      <w:pPr>
        <w:spacing w:before="100" w:beforeAutospacing="1" w:after="100" w:afterAutospacing="1" w:line="280" w:lineRule="exact"/>
        <w:jc w:val="left"/>
        <w:rPr>
          <w:rFonts w:ascii="Verdana" w:hAnsi="Verdana" w:cs="宋体"/>
          <w:b/>
          <w:color w:val="000000"/>
          <w:kern w:val="0"/>
          <w:sz w:val="27"/>
          <w:szCs w:val="27"/>
        </w:rPr>
      </w:pPr>
      <w:r>
        <w:rPr>
          <w:rFonts w:ascii="Verdana" w:hAnsi="Verdana" w:cs="宋体" w:hint="eastAsia"/>
          <w:b/>
          <w:color w:val="000000"/>
          <w:kern w:val="0"/>
          <w:sz w:val="27"/>
          <w:szCs w:val="27"/>
        </w:rPr>
        <w:t>二</w:t>
      </w:r>
      <w:r w:rsidR="009705FC" w:rsidRPr="0014229C">
        <w:rPr>
          <w:rFonts w:ascii="Verdana" w:hAnsi="Verdana" w:cs="宋体" w:hint="eastAsia"/>
          <w:b/>
          <w:color w:val="000000"/>
          <w:kern w:val="0"/>
          <w:sz w:val="27"/>
          <w:szCs w:val="27"/>
        </w:rPr>
        <w:t>、考核办法</w:t>
      </w:r>
    </w:p>
    <w:p w:rsidR="009705FC" w:rsidRDefault="009705FC" w:rsidP="00CA1548">
      <w:pPr>
        <w:snapToGrid w:val="0"/>
        <w:spacing w:before="100" w:beforeAutospacing="1" w:after="100" w:afterAutospacing="1" w:line="200" w:lineRule="atLeas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1、中期检查考核小组成员</w:t>
      </w:r>
      <w:r w:rsidR="00CE6E0B">
        <w:rPr>
          <w:rFonts w:ascii="宋体" w:hAnsi="宋体" w:cs="宋体" w:hint="eastAsia"/>
          <w:color w:val="000000"/>
          <w:kern w:val="0"/>
          <w:sz w:val="28"/>
          <w:szCs w:val="28"/>
        </w:rPr>
        <w:t>3~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5人，由学院确定。</w:t>
      </w:r>
    </w:p>
    <w:p w:rsidR="009705FC" w:rsidRPr="00857792" w:rsidRDefault="009705FC" w:rsidP="0014229C">
      <w:pPr>
        <w:snapToGrid w:val="0"/>
        <w:spacing w:before="100" w:beforeAutospacing="1" w:after="100" w:afterAutospacing="1" w:line="400" w:lineRule="exact"/>
        <w:jc w:val="left"/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2、专家将</w:t>
      </w:r>
      <w:r w:rsidR="00AA26C1">
        <w:rPr>
          <w:rFonts w:ascii="宋体" w:hAnsi="宋体" w:cs="宋体" w:hint="eastAsia"/>
          <w:color w:val="000000"/>
          <w:kern w:val="0"/>
          <w:sz w:val="28"/>
          <w:szCs w:val="28"/>
        </w:rPr>
        <w:t>根据中期检查报告，结合中期检查答辩进行评分，从</w:t>
      </w:r>
      <w:r w:rsidR="00F12BA5">
        <w:rPr>
          <w:rFonts w:ascii="宋体" w:hAnsi="宋体" w:cs="宋体" w:hint="eastAsia"/>
          <w:color w:val="000000"/>
          <w:kern w:val="0"/>
          <w:sz w:val="28"/>
          <w:szCs w:val="28"/>
        </w:rPr>
        <w:t>学位论文</w:t>
      </w:r>
      <w:r w:rsidR="002E32B6"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研究内容</w:t>
      </w:r>
      <w:r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、进度安排是否按照开题报告，理论分析</w:t>
      </w:r>
      <w:r w:rsidR="001A2518"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、</w:t>
      </w:r>
      <w:r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方案设计</w:t>
      </w:r>
      <w:r w:rsidR="001A2518"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、</w:t>
      </w:r>
      <w:r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研究方法</w:t>
      </w:r>
      <w:r w:rsidR="001A2518"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、</w:t>
      </w:r>
      <w:r w:rsidR="00C5767A">
        <w:rPr>
          <w:rFonts w:ascii="宋体" w:hAnsi="宋体" w:cs="宋体" w:hint="eastAsia"/>
          <w:color w:val="000000"/>
          <w:kern w:val="0"/>
          <w:sz w:val="28"/>
          <w:szCs w:val="28"/>
        </w:rPr>
        <w:t>研究工作</w:t>
      </w:r>
      <w:r w:rsidR="001A2518"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是否深入、先进，</w:t>
      </w:r>
      <w:r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仿真结果的分析</w:t>
      </w:r>
      <w:r w:rsidR="001A2518"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是否充分、准确，</w:t>
      </w:r>
      <w:r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技术难度</w:t>
      </w:r>
      <w:r w:rsidR="001A2518"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的高低</w:t>
      </w:r>
      <w:r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、已经完成的工作量</w:t>
      </w:r>
      <w:r w:rsidR="001A2518"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的大小</w:t>
      </w:r>
      <w:r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、完成质量及取得成果是否达到预期目标</w:t>
      </w:r>
      <w:r w:rsidR="001A2518"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以及</w:t>
      </w:r>
      <w:r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对下一阶段论文工作的安排</w:t>
      </w:r>
      <w:r w:rsidR="001A2518" w:rsidRPr="00CA1548">
        <w:rPr>
          <w:rFonts w:ascii="宋体" w:hAnsi="宋体" w:cs="宋体" w:hint="eastAsia"/>
          <w:color w:val="000000"/>
          <w:kern w:val="0"/>
          <w:sz w:val="28"/>
          <w:szCs w:val="28"/>
        </w:rPr>
        <w:t>等方面进行考核、评分。</w:t>
      </w:r>
    </w:p>
    <w:p w:rsidR="00AA26C1" w:rsidRPr="0014229C" w:rsidRDefault="00AA26C1" w:rsidP="0014229C">
      <w:pPr>
        <w:spacing w:before="100" w:beforeAutospacing="1" w:line="380" w:lineRule="exac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3、中期检查考核小组的平均分，参考导师的意见，</w:t>
      </w:r>
      <w:r w:rsidRPr="0014229C">
        <w:rPr>
          <w:rFonts w:ascii="宋体" w:hAnsi="宋体" w:cs="宋体" w:hint="eastAsia"/>
          <w:color w:val="000000"/>
          <w:kern w:val="0"/>
          <w:sz w:val="28"/>
          <w:szCs w:val="28"/>
        </w:rPr>
        <w:t>即是学员中期检查最后得分。</w:t>
      </w:r>
    </w:p>
    <w:p w:rsidR="009705FC" w:rsidRPr="0014229C" w:rsidRDefault="00AA26C1" w:rsidP="0014229C">
      <w:pPr>
        <w:snapToGrid w:val="0"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4</w:t>
      </w:r>
      <w:r w:rsidR="004A3296">
        <w:rPr>
          <w:rFonts w:ascii="宋体" w:hAnsi="宋体" w:cs="宋体" w:hint="eastAsia"/>
          <w:color w:val="000000"/>
          <w:kern w:val="0"/>
          <w:sz w:val="28"/>
          <w:szCs w:val="28"/>
        </w:rPr>
        <w:t>、</w:t>
      </w:r>
      <w:r w:rsidR="004A3296" w:rsidRPr="0014229C">
        <w:rPr>
          <w:rFonts w:ascii="宋体" w:hAnsi="宋体" w:cs="宋体" w:hint="eastAsia"/>
          <w:color w:val="000000"/>
          <w:kern w:val="0"/>
          <w:sz w:val="28"/>
          <w:szCs w:val="28"/>
        </w:rPr>
        <w:t>中期检查要</w:t>
      </w:r>
      <w:r w:rsidR="004A3296" w:rsidRPr="0014229C">
        <w:rPr>
          <w:rFonts w:ascii="宋体" w:hAnsi="宋体" w:cs="宋体"/>
          <w:color w:val="000000"/>
          <w:kern w:val="0"/>
          <w:sz w:val="28"/>
          <w:szCs w:val="28"/>
        </w:rPr>
        <w:t>按分数高低进行排序</w:t>
      </w:r>
      <w:r w:rsidRPr="0014229C">
        <w:rPr>
          <w:rFonts w:ascii="宋体" w:hAnsi="宋体" w:cs="宋体" w:hint="eastAsia"/>
          <w:color w:val="000000"/>
          <w:kern w:val="0"/>
          <w:sz w:val="28"/>
          <w:szCs w:val="28"/>
        </w:rPr>
        <w:t>，对于排名后</w:t>
      </w:r>
      <w:r w:rsidRPr="0014229C">
        <w:rPr>
          <w:rFonts w:ascii="宋体" w:hAnsi="宋体" w:cs="宋体"/>
          <w:color w:val="000000"/>
          <w:kern w:val="0"/>
          <w:sz w:val="28"/>
          <w:szCs w:val="28"/>
        </w:rPr>
        <w:t>10</w:t>
      </w:r>
      <w:r w:rsidRPr="0014229C">
        <w:rPr>
          <w:rFonts w:ascii="宋体" w:hAnsi="宋体" w:cs="宋体" w:hint="eastAsia"/>
          <w:color w:val="000000"/>
          <w:kern w:val="0"/>
          <w:sz w:val="28"/>
          <w:szCs w:val="28"/>
        </w:rPr>
        <w:t>％学员，给予书面警告，论文答辩将重点审查。</w:t>
      </w:r>
    </w:p>
    <w:p w:rsidR="00024CE8" w:rsidRDefault="00AA26C1" w:rsidP="00502AD0">
      <w:pPr>
        <w:snapToGrid w:val="0"/>
        <w:spacing w:before="100" w:beforeAutospacing="1" w:after="100" w:afterAutospacing="1" w:line="40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14229C">
        <w:rPr>
          <w:rFonts w:ascii="宋体" w:hAnsi="宋体" w:cs="宋体" w:hint="eastAsia"/>
          <w:color w:val="000000"/>
          <w:kern w:val="0"/>
          <w:sz w:val="28"/>
          <w:szCs w:val="28"/>
        </w:rPr>
        <w:t>5</w:t>
      </w:r>
      <w:r w:rsidR="00CE6E0B">
        <w:rPr>
          <w:rFonts w:ascii="宋体" w:hAnsi="宋体" w:cs="宋体" w:hint="eastAsia"/>
          <w:color w:val="000000"/>
          <w:kern w:val="0"/>
          <w:sz w:val="28"/>
          <w:szCs w:val="28"/>
        </w:rPr>
        <w:t>、中期检查不通过的学员</w:t>
      </w:r>
      <w:r w:rsidR="004A3296" w:rsidRPr="0014229C">
        <w:rPr>
          <w:rFonts w:ascii="宋体" w:hAnsi="宋体" w:cs="宋体" w:hint="eastAsia"/>
          <w:color w:val="000000"/>
          <w:kern w:val="0"/>
          <w:sz w:val="28"/>
          <w:szCs w:val="28"/>
        </w:rPr>
        <w:t>，需在</w:t>
      </w:r>
      <w:r w:rsidR="00502AD0">
        <w:rPr>
          <w:rFonts w:ascii="宋体" w:hAnsi="宋体" w:cs="宋体" w:hint="eastAsia"/>
          <w:color w:val="000000"/>
          <w:kern w:val="0"/>
          <w:sz w:val="28"/>
          <w:szCs w:val="28"/>
        </w:rPr>
        <w:t>第二年</w:t>
      </w:r>
      <w:r w:rsidR="004A3296" w:rsidRPr="0014229C">
        <w:rPr>
          <w:rFonts w:ascii="宋体" w:hAnsi="宋体" w:cs="宋体" w:hint="eastAsia"/>
          <w:color w:val="000000"/>
          <w:kern w:val="0"/>
          <w:sz w:val="28"/>
          <w:szCs w:val="28"/>
        </w:rPr>
        <w:t>重新进行中期检查答辩，仍未通过者，终止培养。</w:t>
      </w:r>
    </w:p>
    <w:sectPr w:rsidR="00024CE8" w:rsidSect="00502AD0">
      <w:pgSz w:w="11906" w:h="16838"/>
      <w:pgMar w:top="1135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DBE" w:rsidRDefault="00E93DBE" w:rsidP="007D54F1">
      <w:r>
        <w:separator/>
      </w:r>
    </w:p>
  </w:endnote>
  <w:endnote w:type="continuationSeparator" w:id="1">
    <w:p w:rsidR="00E93DBE" w:rsidRDefault="00E93DBE" w:rsidP="007D5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DBE" w:rsidRDefault="00E93DBE" w:rsidP="007D54F1">
      <w:r>
        <w:separator/>
      </w:r>
    </w:p>
  </w:footnote>
  <w:footnote w:type="continuationSeparator" w:id="1">
    <w:p w:rsidR="00E93DBE" w:rsidRDefault="00E93DBE" w:rsidP="007D54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33F"/>
    <w:multiLevelType w:val="hybridMultilevel"/>
    <w:tmpl w:val="D09A340E"/>
    <w:lvl w:ilvl="0" w:tplc="0BEA8C74">
      <w:start w:val="1"/>
      <w:numFmt w:val="japaneseCounting"/>
      <w:lvlText w:val="%1、"/>
      <w:lvlJc w:val="left"/>
      <w:pPr>
        <w:tabs>
          <w:tab w:val="num" w:pos="810"/>
        </w:tabs>
        <w:ind w:left="81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30"/>
        </w:tabs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90"/>
        </w:tabs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50"/>
        </w:tabs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70"/>
        </w:tabs>
        <w:ind w:left="3870" w:hanging="420"/>
      </w:pPr>
    </w:lvl>
  </w:abstractNum>
  <w:abstractNum w:abstractNumId="1">
    <w:nsid w:val="2B3C59DF"/>
    <w:multiLevelType w:val="hybridMultilevel"/>
    <w:tmpl w:val="AD506222"/>
    <w:lvl w:ilvl="0" w:tplc="89946D46">
      <w:start w:val="1"/>
      <w:numFmt w:val="decimal"/>
      <w:lvlText w:val="（%1）"/>
      <w:lvlJc w:val="left"/>
      <w:pPr>
        <w:tabs>
          <w:tab w:val="num" w:pos="1260"/>
        </w:tabs>
        <w:ind w:left="126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E8A"/>
    <w:rsid w:val="00024CE8"/>
    <w:rsid w:val="000D0E8A"/>
    <w:rsid w:val="00112717"/>
    <w:rsid w:val="0014229C"/>
    <w:rsid w:val="00192305"/>
    <w:rsid w:val="001A2518"/>
    <w:rsid w:val="001E3DDE"/>
    <w:rsid w:val="00216EEF"/>
    <w:rsid w:val="002A65D1"/>
    <w:rsid w:val="002E32B6"/>
    <w:rsid w:val="0044737A"/>
    <w:rsid w:val="004A3296"/>
    <w:rsid w:val="00502AD0"/>
    <w:rsid w:val="00526B35"/>
    <w:rsid w:val="00793C45"/>
    <w:rsid w:val="007D54F1"/>
    <w:rsid w:val="008950C1"/>
    <w:rsid w:val="008B52FD"/>
    <w:rsid w:val="0091352F"/>
    <w:rsid w:val="009705FC"/>
    <w:rsid w:val="00A71FE4"/>
    <w:rsid w:val="00AA26C1"/>
    <w:rsid w:val="00C5767A"/>
    <w:rsid w:val="00C771F0"/>
    <w:rsid w:val="00CA1548"/>
    <w:rsid w:val="00CE6E0B"/>
    <w:rsid w:val="00CF7864"/>
    <w:rsid w:val="00D35688"/>
    <w:rsid w:val="00E93AD0"/>
    <w:rsid w:val="00E93DBE"/>
    <w:rsid w:val="00F12BA5"/>
    <w:rsid w:val="00FE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C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0E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"/>
    <w:basedOn w:val="a"/>
    <w:rsid w:val="000D0E8A"/>
    <w:pPr>
      <w:spacing w:after="120"/>
    </w:pPr>
  </w:style>
  <w:style w:type="paragraph" w:styleId="a5">
    <w:name w:val="Body Text First Indent"/>
    <w:basedOn w:val="a"/>
    <w:rsid w:val="000D0E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"/>
    <w:rsid w:val="007D5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D54F1"/>
    <w:rPr>
      <w:kern w:val="2"/>
      <w:sz w:val="18"/>
      <w:szCs w:val="18"/>
    </w:rPr>
  </w:style>
  <w:style w:type="paragraph" w:styleId="a7">
    <w:name w:val="footer"/>
    <w:basedOn w:val="a"/>
    <w:link w:val="Char0"/>
    <w:rsid w:val="007D5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7D54F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16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Company>ee.buaa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SunZY</dc:creator>
  <cp:keywords/>
  <cp:lastModifiedBy>lenovo</cp:lastModifiedBy>
  <cp:revision>4</cp:revision>
  <dcterms:created xsi:type="dcterms:W3CDTF">2012-11-20T02:34:00Z</dcterms:created>
  <dcterms:modified xsi:type="dcterms:W3CDTF">2013-10-17T06:34:00Z</dcterms:modified>
</cp:coreProperties>
</file>